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s>
        <w:spacing w:line="592" w:lineRule="exact"/>
        <w:jc w:val="left"/>
        <w:rPr>
          <w:rStyle w:val="6"/>
          <w:rFonts w:hint="eastAsia" w:ascii="方正小标宋简体" w:hAnsi="宋体" w:eastAsia="方正小标宋简体"/>
          <w:color w:val="000000" w:themeColor="text1"/>
          <w:sz w:val="44"/>
          <w:szCs w:val="52"/>
          <w:lang w:val="en-US" w:eastAsia="zh-CN"/>
          <w14:textFill>
            <w14:solidFill>
              <w14:schemeClr w14:val="tx1"/>
            </w14:solidFill>
          </w14:textFill>
        </w:rPr>
      </w:pPr>
      <w:r>
        <w:rPr>
          <w:rStyle w:val="6"/>
          <w:rFonts w:hint="eastAsia" w:ascii="方正小标宋简体" w:hAnsi="宋体" w:eastAsia="方正小标宋简体"/>
          <w:color w:val="000000" w:themeColor="text1"/>
          <w:sz w:val="44"/>
          <w:szCs w:val="52"/>
          <w:lang w:eastAsia="zh-CN"/>
          <w14:textFill>
            <w14:solidFill>
              <w14:schemeClr w14:val="tx1"/>
            </w14:solidFill>
          </w14:textFill>
        </w:rPr>
        <w:t>附件</w:t>
      </w:r>
      <w:r>
        <w:rPr>
          <w:rStyle w:val="6"/>
          <w:rFonts w:hint="eastAsia" w:ascii="方正小标宋简体" w:hAnsi="宋体" w:eastAsia="方正小标宋简体"/>
          <w:color w:val="000000" w:themeColor="text1"/>
          <w:sz w:val="44"/>
          <w:szCs w:val="52"/>
          <w:lang w:val="en-US" w:eastAsia="zh-CN"/>
          <w14:textFill>
            <w14:solidFill>
              <w14:schemeClr w14:val="tx1"/>
            </w14:solidFill>
          </w14:textFill>
        </w:rPr>
        <w:t>1：</w:t>
      </w:r>
    </w:p>
    <w:p>
      <w:pPr>
        <w:tabs>
          <w:tab w:val="left" w:pos="1701"/>
        </w:tabs>
        <w:spacing w:line="592" w:lineRule="exact"/>
        <w:jc w:val="center"/>
        <w:rPr>
          <w:rStyle w:val="6"/>
          <w:rFonts w:ascii="方正小标宋简体" w:hAnsi="宋体" w:eastAsia="方正小标宋简体"/>
          <w:color w:val="000000" w:themeColor="text1"/>
          <w:sz w:val="44"/>
          <w:szCs w:val="52"/>
          <w14:textFill>
            <w14:solidFill>
              <w14:schemeClr w14:val="tx1"/>
            </w14:solidFill>
          </w14:textFill>
        </w:rPr>
      </w:pPr>
      <w:r>
        <w:rPr>
          <w:rStyle w:val="6"/>
          <w:rFonts w:hint="eastAsia" w:ascii="方正小标宋简体" w:hAnsi="宋体" w:eastAsia="方正小标宋简体"/>
          <w:color w:val="000000" w:themeColor="text1"/>
          <w:sz w:val="44"/>
          <w:szCs w:val="52"/>
          <w14:textFill>
            <w14:solidFill>
              <w14:schemeClr w14:val="tx1"/>
            </w14:solidFill>
          </w14:textFill>
        </w:rPr>
        <w:t>国家海洋信息中心2022年度公开招聘</w:t>
      </w:r>
    </w:p>
    <w:p>
      <w:pPr>
        <w:tabs>
          <w:tab w:val="left" w:pos="1701"/>
        </w:tabs>
        <w:spacing w:line="592" w:lineRule="exact"/>
        <w:jc w:val="center"/>
        <w:rPr>
          <w:rStyle w:val="6"/>
          <w:rFonts w:ascii="方正小标宋简体" w:hAnsi="宋体" w:eastAsia="方正小标宋简体"/>
          <w:color w:val="000000" w:themeColor="text1"/>
          <w:sz w:val="44"/>
          <w:szCs w:val="52"/>
          <w14:textFill>
            <w14:solidFill>
              <w14:schemeClr w14:val="tx1"/>
            </w14:solidFill>
          </w14:textFill>
        </w:rPr>
      </w:pPr>
      <w:r>
        <w:rPr>
          <w:rStyle w:val="6"/>
          <w:rFonts w:hint="eastAsia" w:ascii="方正小标宋简体" w:hAnsi="宋体" w:eastAsia="方正小标宋简体"/>
          <w:color w:val="000000" w:themeColor="text1"/>
          <w:sz w:val="44"/>
          <w:szCs w:val="52"/>
          <w14:textFill>
            <w14:solidFill>
              <w14:schemeClr w14:val="tx1"/>
            </w14:solidFill>
          </w14:textFill>
        </w:rPr>
        <w:t>应届毕业生</w:t>
      </w:r>
      <w:r>
        <w:rPr>
          <w:rStyle w:val="6"/>
          <w:rFonts w:ascii="方正小标宋简体" w:hAnsi="宋体" w:eastAsia="方正小标宋简体"/>
          <w:color w:val="000000" w:themeColor="text1"/>
          <w:sz w:val="44"/>
          <w:szCs w:val="52"/>
          <w14:textFill>
            <w14:solidFill>
              <w14:schemeClr w14:val="tx1"/>
            </w14:solidFill>
          </w14:textFill>
        </w:rPr>
        <w:t>笔试疫情防控指引</w:t>
      </w:r>
      <w:bookmarkStart w:id="0" w:name="_GoBack"/>
      <w:bookmarkEnd w:id="0"/>
    </w:p>
    <w:p>
      <w:pPr>
        <w:spacing w:line="592" w:lineRule="exact"/>
        <w:ind w:firstLine="640" w:firstLineChars="200"/>
        <w:rPr>
          <w:rStyle w:val="6"/>
          <w:rFonts w:ascii="仿宋" w:hAnsi="仿宋" w:eastAsia="仿宋"/>
          <w:color w:val="000000" w:themeColor="text1"/>
          <w:sz w:val="32"/>
          <w:szCs w:val="32"/>
          <w14:textFill>
            <w14:solidFill>
              <w14:schemeClr w14:val="tx1"/>
            </w14:solidFill>
          </w14:textFill>
        </w:rPr>
      </w:pPr>
    </w:p>
    <w:p>
      <w:pPr>
        <w:spacing w:line="592" w:lineRule="exact"/>
        <w:ind w:firstLine="640" w:firstLineChars="200"/>
        <w:rPr>
          <w:rStyle w:val="6"/>
          <w:rFonts w:ascii="仿宋" w:hAnsi="仿宋" w:eastAsia="仿宋"/>
          <w:sz w:val="32"/>
          <w:szCs w:val="32"/>
        </w:rPr>
      </w:pPr>
      <w:r>
        <w:rPr>
          <w:rStyle w:val="6"/>
          <w:rFonts w:hint="eastAsia" w:ascii="仿宋" w:hAnsi="仿宋" w:eastAsia="仿宋"/>
          <w:color w:val="000000" w:themeColor="text1"/>
          <w:sz w:val="32"/>
          <w:szCs w:val="32"/>
          <w14:textFill>
            <w14:solidFill>
              <w14:schemeClr w14:val="tx1"/>
            </w14:solidFill>
          </w14:textFill>
        </w:rPr>
        <w:t>为保障广大考生和考务工作人员生命安全和身体健康，确保国家海洋信息中心2022年度公开招聘应届毕业生笔试工作安全进行，</w:t>
      </w:r>
      <w:r>
        <w:rPr>
          <w:rStyle w:val="6"/>
          <w:rFonts w:ascii="仿宋" w:hAnsi="仿宋" w:eastAsia="仿宋"/>
          <w:color w:val="000000" w:themeColor="text1"/>
          <w:sz w:val="32"/>
          <w:szCs w:val="32"/>
          <w14:textFill>
            <w14:solidFill>
              <w14:schemeClr w14:val="tx1"/>
            </w14:solidFill>
          </w14:textFill>
        </w:rPr>
        <w:t>凡参加</w:t>
      </w:r>
      <w:r>
        <w:rPr>
          <w:rStyle w:val="6"/>
          <w:rFonts w:hint="eastAsia" w:ascii="仿宋" w:hAnsi="仿宋" w:eastAsia="仿宋"/>
          <w:color w:val="000000" w:themeColor="text1"/>
          <w:sz w:val="32"/>
          <w:szCs w:val="32"/>
          <w14:textFill>
            <w14:solidFill>
              <w14:schemeClr w14:val="tx1"/>
            </w14:solidFill>
          </w14:textFill>
        </w:rPr>
        <w:t>我单</w:t>
      </w:r>
      <w:r>
        <w:rPr>
          <w:rStyle w:val="6"/>
          <w:rFonts w:hint="eastAsia" w:ascii="仿宋" w:hAnsi="仿宋" w:eastAsia="仿宋"/>
          <w:sz w:val="32"/>
          <w:szCs w:val="32"/>
        </w:rPr>
        <w:t>位</w:t>
      </w:r>
      <w:r>
        <w:rPr>
          <w:rStyle w:val="6"/>
          <w:rFonts w:ascii="仿宋" w:hAnsi="仿宋" w:eastAsia="仿宋"/>
          <w:sz w:val="32"/>
          <w:szCs w:val="32"/>
        </w:rPr>
        <w:t>笔试的考生，均须遵循以下防疫要求，</w:t>
      </w:r>
      <w:r>
        <w:rPr>
          <w:rStyle w:val="6"/>
          <w:rFonts w:hint="eastAsia" w:ascii="仿宋" w:hAnsi="仿宋" w:eastAsia="仿宋"/>
          <w:sz w:val="32"/>
          <w:szCs w:val="32"/>
        </w:rPr>
        <w:t>请考生知悉、理解、支持、配合我单位笔试防疫要求。</w:t>
      </w:r>
    </w:p>
    <w:p>
      <w:pPr>
        <w:spacing w:line="592" w:lineRule="exact"/>
        <w:ind w:firstLine="640" w:firstLineChars="200"/>
        <w:rPr>
          <w:rStyle w:val="6"/>
          <w:rFonts w:ascii="仿宋" w:hAnsi="仿宋" w:eastAsia="仿宋"/>
          <w:sz w:val="32"/>
          <w:szCs w:val="32"/>
        </w:rPr>
      </w:pPr>
      <w:r>
        <w:rPr>
          <w:rStyle w:val="6"/>
          <w:rFonts w:ascii="仿宋" w:hAnsi="仿宋" w:eastAsia="仿宋"/>
          <w:sz w:val="32"/>
          <w:szCs w:val="32"/>
        </w:rPr>
        <w:t>一、考生应符合</w:t>
      </w:r>
      <w:r>
        <w:rPr>
          <w:rStyle w:val="6"/>
          <w:rFonts w:hint="eastAsia" w:ascii="仿宋" w:hAnsi="仿宋" w:eastAsia="仿宋"/>
          <w:sz w:val="32"/>
          <w:szCs w:val="32"/>
        </w:rPr>
        <w:t>天津市</w:t>
      </w:r>
      <w:r>
        <w:rPr>
          <w:rStyle w:val="6"/>
          <w:rFonts w:ascii="仿宋" w:hAnsi="仿宋" w:eastAsia="仿宋"/>
          <w:sz w:val="32"/>
          <w:szCs w:val="32"/>
        </w:rPr>
        <w:t>关于新冠肺炎疫情防控的相关要求，</w:t>
      </w:r>
      <w:r>
        <w:rPr>
          <w:rStyle w:val="6"/>
          <w:rFonts w:hint="eastAsia" w:ascii="仿宋" w:hAnsi="仿宋" w:eastAsia="仿宋"/>
          <w:sz w:val="32"/>
          <w:szCs w:val="32"/>
        </w:rPr>
        <w:t>请</w:t>
      </w:r>
      <w:r>
        <w:rPr>
          <w:rStyle w:val="6"/>
          <w:rFonts w:ascii="仿宋" w:hAnsi="仿宋" w:eastAsia="仿宋"/>
          <w:sz w:val="32"/>
          <w:szCs w:val="32"/>
        </w:rPr>
        <w:t>考生密切关注</w:t>
      </w:r>
      <w:r>
        <w:rPr>
          <w:rStyle w:val="6"/>
          <w:rFonts w:hint="eastAsia" w:ascii="仿宋" w:hAnsi="仿宋" w:eastAsia="仿宋"/>
          <w:sz w:val="32"/>
          <w:szCs w:val="32"/>
        </w:rPr>
        <w:t>天津市</w:t>
      </w:r>
      <w:r>
        <w:rPr>
          <w:rStyle w:val="6"/>
          <w:rFonts w:ascii="仿宋" w:hAnsi="仿宋" w:eastAsia="仿宋"/>
          <w:sz w:val="32"/>
          <w:szCs w:val="32"/>
        </w:rPr>
        <w:t>现有防疫要求和变化情况</w:t>
      </w:r>
      <w:r>
        <w:rPr>
          <w:rStyle w:val="6"/>
          <w:rFonts w:hint="eastAsia" w:ascii="仿宋" w:hAnsi="仿宋" w:eastAsia="仿宋"/>
          <w:sz w:val="32"/>
          <w:szCs w:val="32"/>
        </w:rPr>
        <w:t>（可关注“</w:t>
      </w:r>
      <w:r>
        <w:rPr>
          <w:rStyle w:val="6"/>
          <w:rFonts w:hint="eastAsia" w:ascii="仿宋" w:hAnsi="仿宋" w:eastAsia="仿宋"/>
          <w:color w:val="000000"/>
          <w:sz w:val="32"/>
          <w:szCs w:val="32"/>
        </w:rPr>
        <w:t>津云</w:t>
      </w:r>
      <w:r>
        <w:rPr>
          <w:rStyle w:val="6"/>
          <w:rFonts w:hint="eastAsia" w:ascii="仿宋" w:hAnsi="仿宋" w:eastAsia="仿宋"/>
          <w:sz w:val="32"/>
          <w:szCs w:val="32"/>
        </w:rPr>
        <w:t>”和“金</w:t>
      </w:r>
      <w:r>
        <w:rPr>
          <w:rStyle w:val="6"/>
          <w:rFonts w:hint="eastAsia" w:ascii="仿宋" w:hAnsi="仿宋" w:eastAsia="仿宋"/>
          <w:color w:val="000000"/>
          <w:sz w:val="32"/>
          <w:szCs w:val="32"/>
        </w:rPr>
        <w:t>创</w:t>
      </w:r>
      <w:r>
        <w:rPr>
          <w:rStyle w:val="6"/>
          <w:rFonts w:hint="eastAsia" w:ascii="仿宋" w:hAnsi="仿宋" w:eastAsia="仿宋"/>
          <w:sz w:val="32"/>
          <w:szCs w:val="32"/>
        </w:rPr>
        <w:t>河东”公众号）</w:t>
      </w:r>
      <w:r>
        <w:rPr>
          <w:rStyle w:val="6"/>
          <w:rFonts w:ascii="仿宋" w:hAnsi="仿宋" w:eastAsia="仿宋"/>
          <w:sz w:val="32"/>
          <w:szCs w:val="32"/>
        </w:rPr>
        <w:t>，并提前做好相关准备。</w:t>
      </w:r>
      <w:r>
        <w:rPr>
          <w:rStyle w:val="6"/>
          <w:rFonts w:hint="eastAsia" w:ascii="仿宋" w:hAnsi="仿宋" w:eastAsia="仿宋"/>
          <w:sz w:val="32"/>
          <w:szCs w:val="32"/>
        </w:rPr>
        <w:t>建议出行前先拨打天津疫情防控咨询电话，022-12345。</w:t>
      </w:r>
    </w:p>
    <w:p>
      <w:pPr>
        <w:spacing w:line="592" w:lineRule="exact"/>
        <w:ind w:firstLine="643" w:firstLineChars="200"/>
        <w:rPr>
          <w:rStyle w:val="6"/>
          <w:rFonts w:ascii="仿宋" w:hAnsi="仿宋" w:eastAsia="仿宋"/>
          <w:b/>
          <w:sz w:val="32"/>
        </w:rPr>
      </w:pPr>
      <w:r>
        <w:rPr>
          <w:rStyle w:val="6"/>
          <w:rFonts w:hint="eastAsia" w:ascii="仿宋" w:hAnsi="仿宋" w:eastAsia="仿宋"/>
          <w:b/>
          <w:sz w:val="32"/>
          <w:szCs w:val="32"/>
        </w:rPr>
        <w:t>二、考生应在考前提前完成以下准备事项：</w:t>
      </w:r>
    </w:p>
    <w:p>
      <w:pPr>
        <w:spacing w:line="592" w:lineRule="exact"/>
        <w:ind w:firstLine="640" w:firstLineChars="200"/>
        <w:rPr>
          <w:rStyle w:val="6"/>
          <w:rFonts w:ascii="仿宋" w:hAnsi="仿宋" w:eastAsia="仿宋"/>
          <w:b/>
          <w:sz w:val="32"/>
        </w:rPr>
      </w:pPr>
      <w:r>
        <w:rPr>
          <w:rStyle w:val="6"/>
          <w:rFonts w:hint="eastAsia" w:ascii="仿宋" w:hAnsi="仿宋" w:eastAsia="仿宋"/>
          <w:sz w:val="32"/>
          <w:szCs w:val="32"/>
        </w:rPr>
        <w:t>（一）</w:t>
      </w:r>
      <w:r>
        <w:rPr>
          <w:rStyle w:val="6"/>
          <w:rFonts w:ascii="仿宋" w:hAnsi="仿宋" w:eastAsia="仿宋"/>
          <w:sz w:val="32"/>
          <w:szCs w:val="32"/>
        </w:rPr>
        <w:t>申领</w:t>
      </w:r>
      <w:r>
        <w:rPr>
          <w:rStyle w:val="6"/>
          <w:rFonts w:hint="eastAsia" w:ascii="仿宋" w:hAnsi="仿宋" w:eastAsia="仿宋"/>
          <w:sz w:val="32"/>
          <w:szCs w:val="32"/>
        </w:rPr>
        <w:t>天津</w:t>
      </w:r>
      <w:r>
        <w:rPr>
          <w:rStyle w:val="6"/>
          <w:rFonts w:ascii="仿宋" w:hAnsi="仿宋" w:eastAsia="仿宋"/>
          <w:sz w:val="32"/>
          <w:szCs w:val="32"/>
        </w:rPr>
        <w:t>市“健康码”（</w:t>
      </w:r>
      <w:r>
        <w:rPr>
          <w:rStyle w:val="6"/>
          <w:rFonts w:hint="eastAsia" w:ascii="仿宋" w:hAnsi="仿宋" w:eastAsia="仿宋"/>
          <w:sz w:val="32"/>
          <w:szCs w:val="32"/>
        </w:rPr>
        <w:t>健康码</w:t>
      </w:r>
      <w:r>
        <w:rPr>
          <w:rStyle w:val="6"/>
          <w:rFonts w:ascii="仿宋" w:hAnsi="仿宋" w:eastAsia="仿宋"/>
          <w:sz w:val="32"/>
          <w:szCs w:val="32"/>
        </w:rPr>
        <w:t>可通过</w:t>
      </w:r>
      <w:r>
        <w:rPr>
          <w:rStyle w:val="6"/>
          <w:rFonts w:hint="eastAsia" w:ascii="仿宋" w:hAnsi="仿宋" w:eastAsia="仿宋"/>
          <w:sz w:val="32"/>
          <w:szCs w:val="32"/>
        </w:rPr>
        <w:t>下载“</w:t>
      </w:r>
      <w:r>
        <w:rPr>
          <w:rStyle w:val="6"/>
          <w:rFonts w:hint="eastAsia" w:ascii="仿宋" w:hAnsi="仿宋" w:eastAsia="仿宋"/>
          <w:color w:val="000000"/>
          <w:sz w:val="32"/>
          <w:szCs w:val="32"/>
        </w:rPr>
        <w:t>津</w:t>
      </w:r>
      <w:r>
        <w:rPr>
          <w:rStyle w:val="6"/>
          <w:rFonts w:hint="eastAsia" w:ascii="仿宋" w:hAnsi="仿宋" w:eastAsia="仿宋"/>
          <w:sz w:val="32"/>
          <w:szCs w:val="32"/>
        </w:rPr>
        <w:t>心</w:t>
      </w:r>
      <w:r>
        <w:rPr>
          <w:rStyle w:val="6"/>
          <w:rFonts w:hint="eastAsia" w:ascii="仿宋" w:hAnsi="仿宋" w:eastAsia="仿宋"/>
          <w:color w:val="000000"/>
          <w:sz w:val="32"/>
          <w:szCs w:val="32"/>
        </w:rPr>
        <w:t>办</w:t>
      </w:r>
      <w:r>
        <w:rPr>
          <w:rStyle w:val="6"/>
          <w:rFonts w:hint="eastAsia" w:ascii="仿宋" w:hAnsi="仿宋" w:eastAsia="仿宋"/>
          <w:sz w:val="32"/>
          <w:szCs w:val="32"/>
        </w:rPr>
        <w:t>”或“支付宝”APP获得</w:t>
      </w:r>
      <w:r>
        <w:rPr>
          <w:rStyle w:val="6"/>
          <w:rFonts w:ascii="仿宋" w:hAnsi="仿宋" w:eastAsia="仿宋"/>
          <w:sz w:val="32"/>
          <w:szCs w:val="32"/>
        </w:rPr>
        <w:t>）</w:t>
      </w:r>
      <w:r>
        <w:rPr>
          <w:rStyle w:val="6"/>
          <w:rFonts w:hint="eastAsia" w:ascii="仿宋" w:hAnsi="仿宋" w:eastAsia="仿宋"/>
          <w:sz w:val="32"/>
          <w:szCs w:val="32"/>
        </w:rPr>
        <w:t>和“通信大数据行程卡”（行程码），做好个人健康监测；</w:t>
      </w:r>
    </w:p>
    <w:p>
      <w:pPr>
        <w:spacing w:line="592" w:lineRule="exact"/>
        <w:ind w:firstLine="640" w:firstLineChars="200"/>
        <w:rPr>
          <w:rStyle w:val="6"/>
          <w:rFonts w:ascii="仿宋" w:eastAsia="仿宋"/>
          <w:sz w:val="32"/>
        </w:rPr>
      </w:pPr>
      <w:r>
        <w:rPr>
          <w:rStyle w:val="6"/>
          <w:rFonts w:hint="eastAsia" w:ascii="仿宋" w:hAnsi="仿宋" w:eastAsia="仿宋"/>
          <w:sz w:val="32"/>
          <w:szCs w:val="32"/>
        </w:rPr>
        <w:t>（二）考前</w:t>
      </w:r>
      <w:r>
        <w:rPr>
          <w:rStyle w:val="6"/>
          <w:rFonts w:hint="eastAsia" w:ascii="仿宋" w:hAnsi="仿宋" w:eastAsia="仿宋"/>
          <w:b/>
          <w:sz w:val="32"/>
          <w:szCs w:val="32"/>
        </w:rPr>
        <w:t>48</w:t>
      </w:r>
      <w:r>
        <w:rPr>
          <w:rStyle w:val="6"/>
          <w:rFonts w:hint="eastAsia" w:ascii="仿宋" w:hAnsi="仿宋" w:eastAsia="仿宋"/>
          <w:sz w:val="32"/>
          <w:szCs w:val="32"/>
        </w:rPr>
        <w:t>小时内核酸检测阴性证明；</w:t>
      </w:r>
      <w:r>
        <w:rPr>
          <w:rStyle w:val="6"/>
          <w:rFonts w:ascii="仿宋" w:hAnsi="仿宋" w:eastAsia="仿宋"/>
          <w:sz w:val="32"/>
          <w:szCs w:val="32"/>
        </w:rPr>
        <w:t xml:space="preserve"> </w:t>
      </w:r>
    </w:p>
    <w:p>
      <w:pPr>
        <w:spacing w:line="592" w:lineRule="exact"/>
        <w:ind w:firstLine="640" w:firstLineChars="200"/>
        <w:rPr>
          <w:rStyle w:val="6"/>
          <w:rFonts w:ascii="仿宋" w:eastAsia="仿宋"/>
          <w:sz w:val="32"/>
        </w:rPr>
      </w:pPr>
      <w:r>
        <w:rPr>
          <w:rStyle w:val="6"/>
          <w:rFonts w:hint="eastAsia" w:ascii="仿宋" w:eastAsia="仿宋"/>
          <w:sz w:val="32"/>
        </w:rPr>
        <w:t>（三）考前1天，填写《国家海洋信息中心2022年度公开招聘应届毕业生笔试考生健康卡及考试安全承诺书》，并于进入</w:t>
      </w:r>
      <w:r>
        <w:rPr>
          <w:rStyle w:val="6"/>
          <w:rFonts w:hint="eastAsia" w:ascii="仿宋" w:eastAsia="仿宋"/>
          <w:b/>
          <w:sz w:val="32"/>
        </w:rPr>
        <w:t>考场前现场提交</w:t>
      </w:r>
      <w:r>
        <w:rPr>
          <w:rStyle w:val="6"/>
          <w:rFonts w:hint="eastAsia" w:ascii="仿宋" w:eastAsia="仿宋"/>
          <w:sz w:val="32"/>
        </w:rPr>
        <w:t>。</w:t>
      </w:r>
      <w:r>
        <w:rPr>
          <w:rFonts w:hint="eastAsia" w:ascii="仿宋" w:hAnsi="仿宋" w:eastAsia="仿宋" w:cs="宋体"/>
          <w:kern w:val="0"/>
          <w:sz w:val="32"/>
          <w:szCs w:val="32"/>
        </w:rPr>
        <w:t>按照疫情防控相关规定，</w:t>
      </w:r>
      <w:r>
        <w:rPr>
          <w:rStyle w:val="6"/>
          <w:rFonts w:hint="eastAsia" w:ascii="仿宋" w:eastAsia="仿宋"/>
          <w:sz w:val="32"/>
        </w:rPr>
        <w:t>考生须准确如实记录本人和共同居住人的健康状况及旅行史（旅居史）、接触史等情况，</w:t>
      </w:r>
      <w:r>
        <w:rPr>
          <w:rStyle w:val="6"/>
          <w:rFonts w:ascii="仿宋" w:hAnsi="仿宋" w:eastAsia="仿宋"/>
          <w:sz w:val="32"/>
          <w:szCs w:val="32"/>
        </w:rPr>
        <w:t>凡违反疫情防控政策，隐瞒或谎报旅居史、接触史、健康状况等疫情防控重点信息,不配合工作人员进行防疫检测、询问、排查、</w:t>
      </w:r>
      <w:r>
        <w:rPr>
          <w:rStyle w:val="6"/>
          <w:rFonts w:ascii="仿宋" w:hAnsi="仿宋" w:eastAsia="仿宋"/>
          <w:color w:val="000000"/>
          <w:sz w:val="32"/>
          <w:szCs w:val="32"/>
        </w:rPr>
        <w:t>送诊</w:t>
      </w:r>
      <w:r>
        <w:rPr>
          <w:rStyle w:val="6"/>
          <w:rFonts w:ascii="仿宋" w:hAnsi="仿宋" w:eastAsia="仿宋"/>
          <w:sz w:val="32"/>
          <w:szCs w:val="32"/>
        </w:rPr>
        <w:t>等造成严重后果的,需要承担相关责任并取消其</w:t>
      </w:r>
      <w:r>
        <w:rPr>
          <w:rStyle w:val="6"/>
          <w:rFonts w:hint="eastAsia" w:ascii="仿宋" w:hAnsi="仿宋" w:eastAsia="仿宋"/>
          <w:sz w:val="32"/>
          <w:szCs w:val="32"/>
        </w:rPr>
        <w:t>考试</w:t>
      </w:r>
      <w:r>
        <w:rPr>
          <w:rStyle w:val="6"/>
          <w:rFonts w:ascii="仿宋" w:hAnsi="仿宋" w:eastAsia="仿宋"/>
          <w:sz w:val="32"/>
          <w:szCs w:val="32"/>
        </w:rPr>
        <w:t>资格</w:t>
      </w:r>
      <w:r>
        <w:rPr>
          <w:rStyle w:val="6"/>
          <w:rFonts w:hint="eastAsia" w:ascii="仿宋" w:hAnsi="仿宋" w:eastAsia="仿宋"/>
          <w:sz w:val="32"/>
          <w:szCs w:val="32"/>
        </w:rPr>
        <w:t>。</w:t>
      </w:r>
      <w:r>
        <w:rPr>
          <w:rStyle w:val="6"/>
          <w:rFonts w:ascii="仿宋" w:hAnsi="仿宋" w:eastAsia="仿宋"/>
          <w:sz w:val="32"/>
          <w:szCs w:val="32"/>
        </w:rPr>
        <w:t>触犯法律的，移送行政、司法机关</w:t>
      </w:r>
      <w:r>
        <w:rPr>
          <w:rStyle w:val="6"/>
          <w:rFonts w:hint="eastAsia" w:ascii="仿宋" w:eastAsia="仿宋"/>
          <w:sz w:val="32"/>
        </w:rPr>
        <w:t>；</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（四）考前14天内，考生若出现发热、干咳、乏力、咽痛、嗅（味）觉减退、腹泻等病状，应立即报告我单位，并到医院就医。同时，考生应提供考前</w:t>
      </w:r>
      <w:r>
        <w:rPr>
          <w:rStyle w:val="6"/>
          <w:rFonts w:hint="eastAsia" w:ascii="仿宋" w:hAnsi="仿宋" w:eastAsia="仿宋"/>
          <w:b/>
          <w:sz w:val="32"/>
          <w:szCs w:val="32"/>
        </w:rPr>
        <w:t>72小时内</w:t>
      </w:r>
      <w:r>
        <w:rPr>
          <w:rStyle w:val="6"/>
          <w:rFonts w:hint="eastAsia" w:ascii="仿宋" w:hAnsi="仿宋" w:eastAsia="仿宋"/>
          <w:sz w:val="32"/>
          <w:szCs w:val="32"/>
        </w:rPr>
        <w:t>天津市两次核实检测阴性证明（其中一次须为</w:t>
      </w:r>
      <w:r>
        <w:rPr>
          <w:rStyle w:val="6"/>
          <w:rFonts w:hint="eastAsia" w:ascii="仿宋" w:hAnsi="仿宋" w:eastAsia="仿宋"/>
          <w:b/>
          <w:sz w:val="32"/>
          <w:szCs w:val="32"/>
        </w:rPr>
        <w:t>考前24小时</w:t>
      </w:r>
      <w:r>
        <w:rPr>
          <w:rStyle w:val="6"/>
          <w:rFonts w:hint="eastAsia" w:ascii="仿宋" w:hAnsi="仿宋" w:eastAsia="仿宋"/>
          <w:sz w:val="32"/>
          <w:szCs w:val="32"/>
        </w:rPr>
        <w:t>内核酸阴性证明，且两次核实检测</w:t>
      </w:r>
      <w:r>
        <w:rPr>
          <w:rStyle w:val="6"/>
          <w:rFonts w:hint="eastAsia" w:ascii="仿宋" w:hAnsi="仿宋" w:eastAsia="仿宋"/>
          <w:b/>
          <w:sz w:val="32"/>
          <w:szCs w:val="32"/>
        </w:rPr>
        <w:t>间隔时间超过24小时</w:t>
      </w:r>
      <w:r>
        <w:rPr>
          <w:rStyle w:val="6"/>
          <w:rFonts w:hint="eastAsia" w:ascii="仿宋" w:hAnsi="仿宋" w:eastAsia="仿宋"/>
          <w:sz w:val="32"/>
          <w:szCs w:val="32"/>
        </w:rPr>
        <w:t>）。</w:t>
      </w:r>
    </w:p>
    <w:p>
      <w:pPr>
        <w:spacing w:line="592" w:lineRule="exact"/>
        <w:ind w:firstLine="643" w:firstLineChars="200"/>
        <w:rPr>
          <w:rStyle w:val="6"/>
          <w:rFonts w:ascii="仿宋" w:hAnsi="仿宋" w:eastAsia="仿宋"/>
          <w:b/>
          <w:sz w:val="32"/>
        </w:rPr>
      </w:pPr>
      <w:r>
        <w:rPr>
          <w:rStyle w:val="6"/>
          <w:rFonts w:hint="eastAsia" w:ascii="仿宋" w:hAnsi="仿宋" w:eastAsia="仿宋"/>
          <w:b/>
          <w:sz w:val="32"/>
        </w:rPr>
        <w:t>三、符合以下情况的考生可进入常规考场参加笔试：</w:t>
      </w:r>
    </w:p>
    <w:p>
      <w:pPr>
        <w:spacing w:line="592" w:lineRule="exact"/>
        <w:ind w:firstLine="640" w:firstLineChars="200"/>
        <w:rPr>
          <w:rStyle w:val="6"/>
          <w:rFonts w:ascii="仿宋" w:eastAsia="仿宋"/>
          <w:sz w:val="32"/>
        </w:rPr>
      </w:pPr>
      <w:r>
        <w:rPr>
          <w:rStyle w:val="6"/>
          <w:rFonts w:hint="eastAsia" w:ascii="仿宋" w:eastAsia="仿宋"/>
          <w:sz w:val="32"/>
        </w:rPr>
        <w:t>天津“健康码”显示为绿码，14天内无出入境或国内中、高风险等疫情重点地区旅居史和接触史，</w:t>
      </w:r>
      <w:r>
        <w:rPr>
          <w:rFonts w:hint="eastAsia" w:ascii="仿宋" w:eastAsia="仿宋"/>
          <w:sz w:val="32"/>
        </w:rPr>
        <w:t>无干咳、乏力、咽痛、嗅（味）觉减退、腹泻等症状，</w:t>
      </w:r>
      <w:r>
        <w:rPr>
          <w:rStyle w:val="6"/>
          <w:rFonts w:hint="eastAsia" w:ascii="仿宋" w:eastAsia="仿宋"/>
          <w:sz w:val="32"/>
        </w:rPr>
        <w:t>具有48小时内核酸检测阴性证明，且经现场测量体温正常（＜37.3℃）的。</w:t>
      </w:r>
    </w:p>
    <w:p>
      <w:pPr>
        <w:spacing w:line="592" w:lineRule="exact"/>
        <w:ind w:firstLine="643" w:firstLineChars="200"/>
        <w:rPr>
          <w:rStyle w:val="6"/>
          <w:rFonts w:ascii="仿宋" w:hAnsi="仿宋" w:eastAsia="仿宋"/>
          <w:b/>
          <w:sz w:val="32"/>
          <w:szCs w:val="32"/>
        </w:rPr>
      </w:pPr>
      <w:r>
        <w:rPr>
          <w:rStyle w:val="6"/>
          <w:rFonts w:hint="eastAsia" w:ascii="仿宋" w:hAnsi="仿宋" w:eastAsia="仿宋"/>
          <w:b/>
          <w:sz w:val="32"/>
        </w:rPr>
        <w:t>四、</w:t>
      </w:r>
      <w:r>
        <w:rPr>
          <w:rStyle w:val="6"/>
          <w:rFonts w:ascii="仿宋" w:hAnsi="仿宋" w:eastAsia="仿宋"/>
          <w:b/>
          <w:sz w:val="32"/>
        </w:rPr>
        <w:t>符合以下情</w:t>
      </w:r>
      <w:r>
        <w:rPr>
          <w:rStyle w:val="6"/>
          <w:rFonts w:hint="eastAsia" w:ascii="仿宋" w:hAnsi="仿宋" w:eastAsia="仿宋"/>
          <w:b/>
          <w:sz w:val="32"/>
        </w:rPr>
        <w:t>况之一的</w:t>
      </w:r>
      <w:r>
        <w:rPr>
          <w:rStyle w:val="6"/>
          <w:rFonts w:ascii="仿宋" w:hAnsi="仿宋" w:eastAsia="仿宋"/>
          <w:b/>
          <w:sz w:val="32"/>
        </w:rPr>
        <w:t>，考生</w:t>
      </w:r>
      <w:r>
        <w:rPr>
          <w:rStyle w:val="6"/>
          <w:rFonts w:hint="eastAsia" w:ascii="仿宋" w:hAnsi="仿宋" w:eastAsia="仿宋"/>
          <w:b/>
          <w:sz w:val="32"/>
        </w:rPr>
        <w:t>可进入</w:t>
      </w:r>
      <w:r>
        <w:rPr>
          <w:rStyle w:val="6"/>
          <w:rFonts w:ascii="仿宋" w:hAnsi="仿宋" w:eastAsia="仿宋"/>
          <w:b/>
          <w:sz w:val="32"/>
        </w:rPr>
        <w:t>隔离考场参加笔</w:t>
      </w:r>
      <w:r>
        <w:rPr>
          <w:rStyle w:val="6"/>
          <w:rFonts w:ascii="仿宋" w:hAnsi="仿宋" w:eastAsia="仿宋"/>
          <w:b/>
          <w:sz w:val="32"/>
          <w:szCs w:val="32"/>
        </w:rPr>
        <w:t>试</w:t>
      </w:r>
      <w:r>
        <w:rPr>
          <w:rStyle w:val="6"/>
          <w:rFonts w:hint="eastAsia" w:ascii="仿宋" w:hAnsi="仿宋" w:eastAsia="仿宋"/>
          <w:b/>
          <w:sz w:val="32"/>
          <w:szCs w:val="32"/>
        </w:rPr>
        <w:t>：</w:t>
      </w:r>
    </w:p>
    <w:p>
      <w:pPr>
        <w:spacing w:line="592" w:lineRule="exact"/>
        <w:ind w:firstLine="640" w:firstLineChars="200"/>
        <w:rPr>
          <w:rStyle w:val="6"/>
          <w:rFonts w:ascii="仿宋" w:hAnsi="仿宋" w:eastAsia="仿宋"/>
          <w:sz w:val="32"/>
          <w:szCs w:val="32"/>
        </w:rPr>
      </w:pPr>
      <w:r>
        <w:rPr>
          <w:rFonts w:hint="eastAsia" w:ascii="仿宋" w:hAnsi="仿宋" w:eastAsia="仿宋"/>
          <w:sz w:val="32"/>
          <w:szCs w:val="32"/>
        </w:rPr>
        <w:t>（一）笔试当天，天津“健康码”显示为绿码，确认体温≥37.3℃或有</w:t>
      </w:r>
      <w:r>
        <w:rPr>
          <w:rStyle w:val="6"/>
          <w:rFonts w:hint="eastAsia" w:ascii="仿宋" w:hAnsi="仿宋" w:eastAsia="仿宋"/>
          <w:color w:val="000000" w:themeColor="text1"/>
          <w:sz w:val="32"/>
          <w:szCs w:val="32"/>
          <w14:textFill>
            <w14:solidFill>
              <w14:schemeClr w14:val="tx1"/>
            </w14:solidFill>
          </w14:textFill>
        </w:rPr>
        <w:t>干咳、乏力、咽痛、嗅（味）觉减退、腹泻</w:t>
      </w:r>
      <w:r>
        <w:rPr>
          <w:rFonts w:hint="eastAsia" w:ascii="仿宋" w:hAnsi="仿宋" w:eastAsia="仿宋"/>
          <w:sz w:val="32"/>
          <w:szCs w:val="32"/>
        </w:rPr>
        <w:t>等症状，但没有</w:t>
      </w:r>
      <w:r>
        <w:rPr>
          <w:rStyle w:val="6"/>
          <w:rFonts w:ascii="仿宋" w:hAnsi="仿宋" w:eastAsia="仿宋"/>
          <w:sz w:val="32"/>
          <w:szCs w:val="32"/>
        </w:rPr>
        <w:t>与新冠肺炎确诊病例、无症状感染者、疑似病例密切接触史</w:t>
      </w:r>
      <w:r>
        <w:rPr>
          <w:rStyle w:val="6"/>
          <w:rFonts w:hint="eastAsia" w:ascii="仿宋" w:hAnsi="仿宋" w:eastAsia="仿宋"/>
          <w:sz w:val="32"/>
          <w:szCs w:val="32"/>
        </w:rPr>
        <w:t>和国内疫情中高风险地区旅居史、接触史</w:t>
      </w:r>
      <w:r>
        <w:rPr>
          <w:rStyle w:val="6"/>
          <w:rFonts w:ascii="仿宋" w:hAnsi="仿宋" w:eastAsia="仿宋"/>
          <w:sz w:val="32"/>
          <w:szCs w:val="32"/>
        </w:rPr>
        <w:t>的考生</w:t>
      </w:r>
      <w:r>
        <w:rPr>
          <w:rStyle w:val="6"/>
          <w:rFonts w:hint="eastAsia" w:ascii="仿宋" w:hAnsi="仿宋" w:eastAsia="仿宋"/>
          <w:sz w:val="32"/>
          <w:szCs w:val="32"/>
        </w:rPr>
        <w:t>；</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（二）在考试过程中，考生若出现发热、咳嗽、咽痛、头晕、呼吸困难、呕吐、腹泻等异常状况的，对具备继续完成考试条件的，可转移至隔离考场考试；对不具备继续完成考试条件的考生应及时送医就诊。</w:t>
      </w:r>
    </w:p>
    <w:p>
      <w:pPr>
        <w:spacing w:line="592" w:lineRule="exact"/>
        <w:ind w:firstLine="640" w:firstLineChars="200"/>
        <w:rPr>
          <w:rStyle w:val="6"/>
          <w:rFonts w:ascii="仿宋" w:hAnsi="仿宋" w:eastAsia="仿宋"/>
          <w:sz w:val="32"/>
          <w:szCs w:val="32"/>
        </w:rPr>
      </w:pPr>
      <w:r>
        <w:rPr>
          <w:rStyle w:val="6"/>
          <w:rFonts w:hint="eastAsia" w:ascii="仿宋" w:eastAsia="仿宋"/>
          <w:sz w:val="32"/>
        </w:rPr>
        <w:t>考生从普通考场转移至隔离考场所耽误的时间，予以补齐。</w:t>
      </w:r>
    </w:p>
    <w:p>
      <w:pPr>
        <w:spacing w:line="592" w:lineRule="exact"/>
        <w:ind w:firstLine="643" w:firstLineChars="200"/>
        <w:rPr>
          <w:rStyle w:val="6"/>
          <w:rFonts w:ascii="仿宋" w:hAnsi="仿宋" w:eastAsia="仿宋"/>
          <w:b/>
          <w:sz w:val="32"/>
        </w:rPr>
      </w:pPr>
      <w:r>
        <w:rPr>
          <w:rStyle w:val="6"/>
          <w:rFonts w:hint="eastAsia" w:ascii="仿宋" w:hAnsi="仿宋" w:eastAsia="仿宋"/>
          <w:b/>
          <w:sz w:val="32"/>
        </w:rPr>
        <w:t>五、符合以下情况之一的，考生不得参加笔试：</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（一）天津“健康码”显示为“非绿码”，或处于集中隔离、居家隔离、居家医学观察、医学观察状态、或处于我市封控区、管控区、防范区内，以及其他涉疫情况的；</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（二）</w:t>
      </w:r>
      <w:r>
        <w:rPr>
          <w:rStyle w:val="6"/>
          <w:rFonts w:ascii="仿宋" w:hAnsi="仿宋" w:eastAsia="仿宋"/>
          <w:sz w:val="32"/>
          <w:szCs w:val="32"/>
        </w:rPr>
        <w:t>仍在隔离治疗期的新冠肺炎确诊病例、疑似病例或无症状感染者，以及隔离期未满的密切接触者</w:t>
      </w:r>
      <w:r>
        <w:rPr>
          <w:rStyle w:val="6"/>
          <w:rFonts w:hint="eastAsia" w:ascii="仿宋" w:hAnsi="仿宋" w:eastAsia="仿宋"/>
          <w:sz w:val="32"/>
          <w:szCs w:val="32"/>
        </w:rPr>
        <w:t>；</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（三）已治愈出院的确诊病例和已解除集中隔离医学观察的无症状感染者，尚在随访或医学观察期内的；</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（四）笔</w:t>
      </w:r>
      <w:r>
        <w:rPr>
          <w:rStyle w:val="6"/>
          <w:rFonts w:ascii="仿宋" w:hAnsi="仿宋" w:eastAsia="仿宋"/>
          <w:sz w:val="32"/>
          <w:szCs w:val="32"/>
        </w:rPr>
        <w:t>试当天</w:t>
      </w:r>
      <w:r>
        <w:rPr>
          <w:rStyle w:val="6"/>
          <w:rFonts w:hint="eastAsia" w:ascii="仿宋" w:hAnsi="仿宋" w:eastAsia="仿宋"/>
          <w:sz w:val="32"/>
          <w:szCs w:val="32"/>
        </w:rPr>
        <w:t>或考前14天内</w:t>
      </w:r>
      <w:r>
        <w:rPr>
          <w:rStyle w:val="6"/>
          <w:rFonts w:ascii="仿宋" w:hAnsi="仿宋" w:eastAsia="仿宋"/>
          <w:sz w:val="32"/>
          <w:szCs w:val="32"/>
        </w:rPr>
        <w:t>出现发热</w:t>
      </w:r>
      <w:r>
        <w:rPr>
          <w:rStyle w:val="6"/>
          <w:rFonts w:hint="eastAsia" w:ascii="仿宋" w:hAnsi="仿宋" w:eastAsia="仿宋"/>
          <w:sz w:val="32"/>
          <w:szCs w:val="32"/>
        </w:rPr>
        <w:t>（体温≥37.3℃）</w:t>
      </w:r>
      <w:r>
        <w:rPr>
          <w:rStyle w:val="6"/>
          <w:rFonts w:ascii="仿宋" w:hAnsi="仿宋" w:eastAsia="仿宋"/>
          <w:sz w:val="32"/>
          <w:szCs w:val="32"/>
        </w:rPr>
        <w:t>、</w:t>
      </w:r>
      <w:r>
        <w:rPr>
          <w:rStyle w:val="6"/>
          <w:rFonts w:hint="eastAsia" w:ascii="仿宋" w:hAnsi="仿宋" w:eastAsia="仿宋"/>
          <w:sz w:val="32"/>
          <w:szCs w:val="32"/>
        </w:rPr>
        <w:t>干咳、乏力、咽痛、嗅（味）觉减退、腹泻</w:t>
      </w:r>
      <w:r>
        <w:rPr>
          <w:rStyle w:val="6"/>
          <w:rFonts w:ascii="仿宋" w:hAnsi="仿宋" w:eastAsia="仿宋"/>
          <w:sz w:val="32"/>
          <w:szCs w:val="32"/>
        </w:rPr>
        <w:t>等症状且考前14天内有与新冠肺炎确诊病例、无症状感染者、疑似病例密切接触史或有</w:t>
      </w:r>
      <w:r>
        <w:rPr>
          <w:rStyle w:val="6"/>
          <w:rFonts w:hint="eastAsia" w:ascii="仿宋" w:hAnsi="仿宋" w:eastAsia="仿宋"/>
          <w:sz w:val="32"/>
          <w:szCs w:val="32"/>
        </w:rPr>
        <w:t>国内疫情中高风险地区、</w:t>
      </w:r>
      <w:r>
        <w:rPr>
          <w:rStyle w:val="6"/>
          <w:rFonts w:ascii="仿宋" w:hAnsi="仿宋" w:eastAsia="仿宋"/>
          <w:sz w:val="32"/>
          <w:szCs w:val="32"/>
        </w:rPr>
        <w:t>国（境）外</w:t>
      </w:r>
      <w:r>
        <w:rPr>
          <w:rStyle w:val="6"/>
          <w:rFonts w:hint="eastAsia" w:ascii="仿宋" w:hAnsi="仿宋" w:eastAsia="仿宋"/>
          <w:sz w:val="32"/>
          <w:szCs w:val="32"/>
        </w:rPr>
        <w:t>旅居史、接触史</w:t>
      </w:r>
      <w:r>
        <w:rPr>
          <w:rStyle w:val="6"/>
          <w:rFonts w:ascii="仿宋" w:hAnsi="仿宋" w:eastAsia="仿宋"/>
          <w:sz w:val="32"/>
          <w:szCs w:val="32"/>
        </w:rPr>
        <w:t>的</w:t>
      </w:r>
      <w:r>
        <w:rPr>
          <w:rStyle w:val="6"/>
          <w:rFonts w:hint="eastAsia" w:ascii="仿宋" w:hAnsi="仿宋" w:eastAsia="仿宋"/>
          <w:sz w:val="32"/>
          <w:szCs w:val="32"/>
        </w:rPr>
        <w:t>；</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（五）笔试当天，不能按上述要求提供规定时限内核酸检测阴性证明及其他有关证明的。</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六、考生如因有相关旅居史、密切接触史等流行病学史被集中隔离或居家隔离等情形，无法按时达到指定地点参加笔试的，视为自动放弃考试资格。仍处于新冠肺炎治疗期或出院观察期，以及其他个人原因无法按时到达指定地点参加笔试的考生，视为自动放弃考试资格。</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七、考试期间，考生要自觉遵守考场秩序，保持安全距离，服从现场工作人员安排，考试结束后按规定有序离场。</w:t>
      </w:r>
    </w:p>
    <w:p>
      <w:pPr>
        <w:spacing w:line="592" w:lineRule="exact"/>
        <w:ind w:firstLine="640" w:firstLineChars="200"/>
        <w:rPr>
          <w:rStyle w:val="6"/>
          <w:rFonts w:ascii="仿宋" w:hAnsi="仿宋" w:eastAsia="仿宋"/>
          <w:sz w:val="32"/>
          <w:szCs w:val="32"/>
        </w:rPr>
      </w:pPr>
      <w:r>
        <w:rPr>
          <w:rStyle w:val="6"/>
          <w:rFonts w:hint="eastAsia" w:ascii="仿宋" w:hAnsi="仿宋" w:eastAsia="仿宋"/>
          <w:sz w:val="32"/>
          <w:szCs w:val="32"/>
        </w:rPr>
        <w:t>八、考生应签署本次笔试</w:t>
      </w:r>
      <w:r>
        <w:rPr>
          <w:rStyle w:val="6"/>
          <w:rFonts w:hint="eastAsia" w:ascii="仿宋" w:eastAsia="仿宋"/>
          <w:sz w:val="32"/>
        </w:rPr>
        <w:t>《国家海洋信息中心2022年度公开招聘应届毕业生笔试考生健康卡及考试安全承诺书》，承诺已知悉告知事项和防疫要求。如违反相关规定，自愿承担相关责任、接受相应处理。</w:t>
      </w:r>
      <w:r>
        <w:rPr>
          <w:rStyle w:val="6"/>
          <w:rFonts w:hint="eastAsia" w:ascii="仿宋" w:eastAsia="仿宋"/>
          <w:color w:val="000000"/>
          <w:sz w:val="32"/>
        </w:rPr>
        <w:t>凡</w:t>
      </w:r>
      <w:r>
        <w:rPr>
          <w:rStyle w:val="6"/>
          <w:rFonts w:hint="eastAsia" w:ascii="仿宋" w:eastAsia="仿宋"/>
          <w:sz w:val="32"/>
        </w:rPr>
        <w:t>隐瞒或谎报旅居史、接触史、健康状况等疫情防控重点信息，不配合工作人员进行防疫检测、询问等造成不良后果的，取消笔试资格，终止笔试；如有违法情况，将依法追究法律责任。</w:t>
      </w:r>
    </w:p>
    <w:p>
      <w:pPr>
        <w:spacing w:line="592" w:lineRule="exact"/>
        <w:ind w:firstLine="640" w:firstLineChars="200"/>
        <w:rPr>
          <w:rFonts w:ascii="仿宋" w:hAnsi="仿宋" w:eastAsia="仿宋"/>
          <w:sz w:val="32"/>
          <w:szCs w:val="32"/>
        </w:rPr>
      </w:pPr>
    </w:p>
    <w:p>
      <w:pPr>
        <w:spacing w:line="592" w:lineRule="exact"/>
        <w:ind w:firstLine="640" w:firstLineChars="200"/>
        <w:rPr>
          <w:rStyle w:val="6"/>
          <w:rFonts w:ascii="仿宋" w:eastAsia="仿宋"/>
          <w:sz w:val="32"/>
        </w:rPr>
      </w:pPr>
    </w:p>
    <w:p>
      <w:pPr>
        <w:spacing w:line="592" w:lineRule="exact"/>
        <w:ind w:firstLine="640" w:firstLineChars="200"/>
        <w:rPr>
          <w:rStyle w:val="6"/>
          <w:rFonts w:ascii="仿宋" w:hAnsi="仿宋" w:eastAsia="仿宋"/>
          <w:sz w:val="32"/>
          <w:szCs w:val="32"/>
        </w:rPr>
      </w:pPr>
    </w:p>
    <w:p>
      <w:pPr>
        <w:spacing w:line="592" w:lineRule="exact"/>
        <w:ind w:firstLine="640" w:firstLineChars="200"/>
        <w:rPr>
          <w:rStyle w:val="6"/>
          <w:rFonts w:ascii="仿宋" w:hAnsi="仿宋" w:eastAsia="仿宋"/>
          <w:sz w:val="32"/>
          <w:szCs w:val="32"/>
        </w:rPr>
      </w:pPr>
    </w:p>
    <w:p>
      <w:pPr>
        <w:spacing w:line="592"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007D644C"/>
    <w:rsid w:val="000178DF"/>
    <w:rsid w:val="00042010"/>
    <w:rsid w:val="00064426"/>
    <w:rsid w:val="00067889"/>
    <w:rsid w:val="001255E8"/>
    <w:rsid w:val="00165A43"/>
    <w:rsid w:val="002B02B6"/>
    <w:rsid w:val="002D7280"/>
    <w:rsid w:val="003852EB"/>
    <w:rsid w:val="004445AD"/>
    <w:rsid w:val="0046431F"/>
    <w:rsid w:val="007D5FEB"/>
    <w:rsid w:val="007D644C"/>
    <w:rsid w:val="0096230F"/>
    <w:rsid w:val="0098518A"/>
    <w:rsid w:val="009F43E9"/>
    <w:rsid w:val="009F4C7A"/>
    <w:rsid w:val="00BD6A4E"/>
    <w:rsid w:val="00C23A51"/>
    <w:rsid w:val="00C4339E"/>
    <w:rsid w:val="00D07D64"/>
    <w:rsid w:val="00D13B7B"/>
    <w:rsid w:val="00E34BCA"/>
    <w:rsid w:val="00E36843"/>
    <w:rsid w:val="00E8546B"/>
    <w:rsid w:val="00EB1378"/>
    <w:rsid w:val="00EC081A"/>
    <w:rsid w:val="00F10AB1"/>
    <w:rsid w:val="00FA2C2B"/>
    <w:rsid w:val="28A73B21"/>
    <w:rsid w:val="45A038A0"/>
    <w:rsid w:val="78B9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1705</Words>
  <Characters>1745</Characters>
  <Lines>12</Lines>
  <Paragraphs>3</Paragraphs>
  <TotalTime>109</TotalTime>
  <ScaleCrop>false</ScaleCrop>
  <LinksUpToDate>false</LinksUpToDate>
  <CharactersWithSpaces>1746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2022-06-16T02:01:00Z</dcterms:created>
  <dc:creator>董超</dc:creator>
  <cp:lastModifiedBy>征</cp:lastModifiedBy>
  <cp:lastPrinted>2022-06-16T05:46:00Z</cp:lastPrinted>
  <dcterms:modified xsi:type="dcterms:W3CDTF">2022-06-17T06:21:28Z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5ABD74AA7CEA42568285AE5CA7060A46</vt:lpwstr>
  </property>
</Properties>
</file>